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C1" w:rsidRDefault="00F438C1" w:rsidP="00A663FC">
      <w:pPr>
        <w:spacing w:line="440" w:lineRule="exact"/>
        <w:rPr>
          <w:rFonts w:ascii="宋体" w:hAnsi="宋体"/>
          <w:b/>
          <w:noProof/>
          <w:color w:val="FF0000"/>
          <w:sz w:val="28"/>
          <w:szCs w:val="28"/>
          <w:highlight w:val="yellow"/>
        </w:rPr>
      </w:pPr>
      <w:r>
        <w:rPr>
          <w:rFonts w:ascii="宋体" w:hAnsi="宋体" w:hint="eastAsia"/>
          <w:b/>
          <w:sz w:val="28"/>
          <w:szCs w:val="28"/>
        </w:rPr>
        <w:t>操作流程</w:t>
      </w:r>
    </w:p>
    <w:p w:rsidR="00F438C1" w:rsidRDefault="00F438C1" w:rsidP="00F438C1">
      <w:pPr>
        <w:spacing w:line="440" w:lineRule="exact"/>
        <w:ind w:firstLineChars="200" w:firstLine="440"/>
        <w:rPr>
          <w:rFonts w:ascii="宋体" w:hAnsi="宋体"/>
          <w:b/>
          <w:noProof/>
          <w:color w:val="FF000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655955</wp:posOffset>
            </wp:positionV>
            <wp:extent cx="5026660" cy="2984500"/>
            <wp:effectExtent l="19050" t="0" r="2540" b="0"/>
            <wp:wrapSquare wrapText="bothSides"/>
            <wp:docPr id="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298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FF0000"/>
          <w:sz w:val="28"/>
          <w:szCs w:val="28"/>
          <w:highlight w:val="yellow"/>
        </w:rPr>
        <w:t>第1步</w:t>
      </w:r>
      <w:r>
        <w:rPr>
          <w:rFonts w:ascii="宋体" w:hAnsi="宋体" w:hint="eastAsia"/>
          <w:b/>
          <w:noProof/>
          <w:color w:val="000000" w:themeColor="text1"/>
          <w:sz w:val="28"/>
          <w:szCs w:val="28"/>
          <w:highlight w:val="yellow"/>
        </w:rPr>
        <w:t>建议</w:t>
      </w:r>
      <w:r>
        <w:rPr>
          <w:rFonts w:ascii="宋体" w:hAnsi="宋体" w:hint="eastAsia"/>
          <w:b/>
          <w:noProof/>
          <w:sz w:val="28"/>
          <w:szCs w:val="28"/>
          <w:highlight w:val="yellow"/>
        </w:rPr>
        <w:t>用360浏览器登入国家开发银行生源地助学贷款学生在线服务系统</w:t>
      </w:r>
    </w:p>
    <w:p w:rsidR="00F438C1" w:rsidRDefault="00F438C1" w:rsidP="00F438C1">
      <w:pPr>
        <w:ind w:firstLineChars="200" w:firstLine="560"/>
        <w:rPr>
          <w:rFonts w:ascii="宋体" w:hAnsi="宋体"/>
          <w:noProof/>
          <w:sz w:val="28"/>
          <w:szCs w:val="28"/>
          <w:highlight w:val="yellow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267325" cy="3581400"/>
            <wp:effectExtent l="19050" t="0" r="9525" b="0"/>
            <wp:docPr id="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8C1" w:rsidRDefault="00F438C1" w:rsidP="00F438C1">
      <w:pPr>
        <w:ind w:firstLineChars="200" w:firstLine="560"/>
        <w:rPr>
          <w:rFonts w:ascii="宋体" w:hAnsi="宋体"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629275" cy="3810000"/>
            <wp:effectExtent l="19050" t="0" r="9525" b="0"/>
            <wp:docPr id="2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298" r="902" b="1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8C1" w:rsidRDefault="00F438C1" w:rsidP="00F438C1">
      <w:pPr>
        <w:ind w:firstLineChars="200" w:firstLine="562"/>
        <w:rPr>
          <w:rFonts w:ascii="宋体" w:hAnsi="宋体"/>
          <w:b/>
          <w:noProof/>
          <w:color w:val="FF0000"/>
          <w:sz w:val="28"/>
          <w:szCs w:val="28"/>
          <w:highlight w:val="yellow"/>
        </w:rPr>
      </w:pPr>
    </w:p>
    <w:p w:rsidR="00F438C1" w:rsidRDefault="00F438C1" w:rsidP="00F438C1">
      <w:pPr>
        <w:spacing w:line="440" w:lineRule="exact"/>
        <w:ind w:firstLineChars="200" w:firstLine="562"/>
        <w:rPr>
          <w:rFonts w:ascii="宋体" w:hAnsi="宋体"/>
          <w:b/>
          <w:noProof/>
          <w:color w:val="FF0000"/>
          <w:sz w:val="28"/>
          <w:szCs w:val="28"/>
          <w:highlight w:val="yellow"/>
        </w:rPr>
      </w:pPr>
      <w:r>
        <w:rPr>
          <w:rFonts w:ascii="宋体" w:hAnsi="宋体" w:hint="eastAsia"/>
          <w:b/>
          <w:noProof/>
          <w:color w:val="FF0000"/>
          <w:sz w:val="28"/>
          <w:szCs w:val="28"/>
          <w:highlight w:val="yellow"/>
        </w:rPr>
        <w:t>第2步</w:t>
      </w:r>
      <w:r>
        <w:rPr>
          <w:rFonts w:ascii="宋体" w:hAnsi="宋体" w:hint="eastAsia"/>
          <w:b/>
          <w:noProof/>
          <w:sz w:val="28"/>
          <w:szCs w:val="28"/>
          <w:highlight w:val="yellow"/>
        </w:rPr>
        <w:t>输入登入信息</w:t>
      </w:r>
    </w:p>
    <w:p w:rsidR="00F438C1" w:rsidRDefault="00F438C1" w:rsidP="00F438C1">
      <w:pPr>
        <w:ind w:firstLineChars="200" w:firstLine="560"/>
        <w:rPr>
          <w:rFonts w:ascii="宋体" w:hAnsi="宋体"/>
          <w:noProof/>
          <w:sz w:val="28"/>
          <w:szCs w:val="28"/>
          <w:highlight w:val="yellow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4495800" cy="3514725"/>
            <wp:effectExtent l="19050" t="0" r="0" b="0"/>
            <wp:docPr id="3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8C1" w:rsidRDefault="00F438C1" w:rsidP="00F438C1">
      <w:pPr>
        <w:spacing w:line="440" w:lineRule="exact"/>
        <w:ind w:firstLineChars="200" w:firstLine="440"/>
        <w:rPr>
          <w:rFonts w:ascii="宋体" w:hAnsi="宋体"/>
          <w:b/>
          <w:noProof/>
          <w:sz w:val="28"/>
          <w:szCs w:val="28"/>
          <w:highlight w:val="yellow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-410845</wp:posOffset>
            </wp:positionH>
            <wp:positionV relativeFrom="paragraph">
              <wp:posOffset>426085</wp:posOffset>
            </wp:positionV>
            <wp:extent cx="6398895" cy="3795395"/>
            <wp:effectExtent l="19050" t="0" r="1905" b="0"/>
            <wp:wrapSquare wrapText="bothSides"/>
            <wp:docPr id="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3795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FF0000"/>
          <w:sz w:val="28"/>
          <w:szCs w:val="28"/>
          <w:highlight w:val="yellow"/>
        </w:rPr>
        <w:t>第3步</w:t>
      </w:r>
      <w:r>
        <w:rPr>
          <w:rFonts w:ascii="宋体" w:hAnsi="宋体" w:hint="eastAsia"/>
          <w:b/>
          <w:noProof/>
          <w:sz w:val="28"/>
          <w:szCs w:val="28"/>
          <w:highlight w:val="yellow"/>
        </w:rPr>
        <w:t>先进行个人信息变更，再进行毕业确认申请</w:t>
      </w:r>
      <w:r>
        <w:rPr>
          <w:rFonts w:ascii="宋体" w:hAnsi="宋体" w:hint="eastAsia"/>
          <w:noProof/>
          <w:sz w:val="28"/>
          <w:szCs w:val="28"/>
          <w:highlight w:val="yellow"/>
        </w:rPr>
        <w:t>---</w:t>
      </w:r>
      <w:r>
        <w:rPr>
          <w:rFonts w:ascii="宋体" w:hAnsi="宋体" w:hint="eastAsia"/>
          <w:b/>
          <w:noProof/>
          <w:sz w:val="28"/>
          <w:szCs w:val="28"/>
          <w:highlight w:val="yellow"/>
        </w:rPr>
        <w:t>提交</w:t>
      </w:r>
    </w:p>
    <w:p w:rsidR="00976163" w:rsidRPr="00F438C1" w:rsidRDefault="00976163"/>
    <w:sectPr w:rsidR="00976163" w:rsidRPr="00F438C1" w:rsidSect="0097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13" w:rsidRDefault="00384113" w:rsidP="00A663FC">
      <w:pPr>
        <w:spacing w:after="0" w:line="240" w:lineRule="auto"/>
      </w:pPr>
      <w:r>
        <w:separator/>
      </w:r>
    </w:p>
  </w:endnote>
  <w:endnote w:type="continuationSeparator" w:id="1">
    <w:p w:rsidR="00384113" w:rsidRDefault="00384113" w:rsidP="00A6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13" w:rsidRDefault="00384113" w:rsidP="00A663FC">
      <w:pPr>
        <w:spacing w:after="0" w:line="240" w:lineRule="auto"/>
      </w:pPr>
      <w:r>
        <w:separator/>
      </w:r>
    </w:p>
  </w:footnote>
  <w:footnote w:type="continuationSeparator" w:id="1">
    <w:p w:rsidR="00384113" w:rsidRDefault="00384113" w:rsidP="00A66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8C1"/>
    <w:rsid w:val="00384113"/>
    <w:rsid w:val="00976163"/>
    <w:rsid w:val="00A663FC"/>
    <w:rsid w:val="00CA6C4C"/>
    <w:rsid w:val="00F4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1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38C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38C1"/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63FC"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63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63FC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叶菁</dc:creator>
  <cp:lastModifiedBy>叶菁</cp:lastModifiedBy>
  <cp:revision>3</cp:revision>
  <dcterms:created xsi:type="dcterms:W3CDTF">2017-05-03T06:34:00Z</dcterms:created>
  <dcterms:modified xsi:type="dcterms:W3CDTF">2017-05-03T06:35:00Z</dcterms:modified>
</cp:coreProperties>
</file>