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F9D34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：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张家界学院20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-202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学年学生</w:t>
      </w:r>
    </w:p>
    <w:p w14:paraId="4A93B53C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综合测评鉴定表</w:t>
      </w:r>
    </w:p>
    <w:p w14:paraId="00F3F29F">
      <w:pPr>
        <w:jc w:val="right"/>
        <w:rPr>
          <w:rFonts w:ascii="仿宋_GB2312" w:hAnsi="仿宋_GB2312" w:eastAsia="仿宋_GB2312"/>
          <w:b/>
          <w:bCs/>
          <w:sz w:val="24"/>
          <w:szCs w:val="24"/>
        </w:rPr>
      </w:pPr>
    </w:p>
    <w:tbl>
      <w:tblPr>
        <w:tblStyle w:val="2"/>
        <w:tblW w:w="9236" w:type="dxa"/>
        <w:tblInd w:w="-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932"/>
        <w:gridCol w:w="174"/>
        <w:gridCol w:w="1238"/>
        <w:gridCol w:w="1163"/>
        <w:gridCol w:w="1147"/>
        <w:gridCol w:w="1133"/>
        <w:gridCol w:w="587"/>
        <w:gridCol w:w="1243"/>
        <w:gridCol w:w="705"/>
      </w:tblGrid>
      <w:tr w14:paraId="7FF0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4" w:type="dxa"/>
            <w:vAlign w:val="center"/>
          </w:tcPr>
          <w:p w14:paraId="7D8B50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106" w:type="dxa"/>
            <w:gridSpan w:val="2"/>
            <w:vAlign w:val="center"/>
          </w:tcPr>
          <w:p w14:paraId="2BB3D7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37F05D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1163" w:type="dxa"/>
            <w:vAlign w:val="center"/>
          </w:tcPr>
          <w:p w14:paraId="00DD28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 w14:paraId="02305D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720" w:type="dxa"/>
            <w:gridSpan w:val="2"/>
            <w:vAlign w:val="center"/>
          </w:tcPr>
          <w:p w14:paraId="24D1C5C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11BF3E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学系</w:t>
            </w:r>
          </w:p>
        </w:tc>
        <w:tc>
          <w:tcPr>
            <w:tcW w:w="705" w:type="dxa"/>
            <w:vAlign w:val="center"/>
          </w:tcPr>
          <w:p w14:paraId="5674DF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0B97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4" w:type="dxa"/>
            <w:vAlign w:val="center"/>
          </w:tcPr>
          <w:p w14:paraId="6C6DAE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</w:p>
        </w:tc>
        <w:tc>
          <w:tcPr>
            <w:tcW w:w="1106" w:type="dxa"/>
            <w:gridSpan w:val="2"/>
            <w:vAlign w:val="center"/>
          </w:tcPr>
          <w:p w14:paraId="76593F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33832AD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年级班级</w:t>
            </w:r>
          </w:p>
        </w:tc>
        <w:tc>
          <w:tcPr>
            <w:tcW w:w="1163" w:type="dxa"/>
            <w:vAlign w:val="center"/>
          </w:tcPr>
          <w:p w14:paraId="3AC2993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 w14:paraId="09B3167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社会工作</w:t>
            </w:r>
          </w:p>
        </w:tc>
        <w:tc>
          <w:tcPr>
            <w:tcW w:w="1720" w:type="dxa"/>
            <w:gridSpan w:val="2"/>
            <w:vAlign w:val="center"/>
          </w:tcPr>
          <w:p w14:paraId="124D85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3" w:type="dxa"/>
            <w:vAlign w:val="center"/>
          </w:tcPr>
          <w:p w14:paraId="448AB9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705" w:type="dxa"/>
            <w:vAlign w:val="center"/>
          </w:tcPr>
          <w:p w14:paraId="4B81C9D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1BB8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4" w:type="dxa"/>
            <w:vAlign w:val="center"/>
          </w:tcPr>
          <w:p w14:paraId="21863BD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</w:t>
            </w:r>
          </w:p>
        </w:tc>
        <w:tc>
          <w:tcPr>
            <w:tcW w:w="6374" w:type="dxa"/>
            <w:gridSpan w:val="7"/>
            <w:vAlign w:val="center"/>
          </w:tcPr>
          <w:p w14:paraId="66B9009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    要    内    容</w:t>
            </w:r>
          </w:p>
        </w:tc>
        <w:tc>
          <w:tcPr>
            <w:tcW w:w="1243" w:type="dxa"/>
            <w:vAlign w:val="center"/>
          </w:tcPr>
          <w:p w14:paraId="2B13E2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评分</w:t>
            </w:r>
          </w:p>
        </w:tc>
        <w:tc>
          <w:tcPr>
            <w:tcW w:w="705" w:type="dxa"/>
            <w:vAlign w:val="center"/>
          </w:tcPr>
          <w:p w14:paraId="59E3E83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总分</w:t>
            </w:r>
          </w:p>
        </w:tc>
      </w:tr>
      <w:tr w14:paraId="1F147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4" w:type="dxa"/>
            <w:vMerge w:val="restart"/>
            <w:vAlign w:val="center"/>
          </w:tcPr>
          <w:p w14:paraId="6E3E82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德</w:t>
            </w:r>
          </w:p>
          <w:p w14:paraId="0413FB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育</w:t>
            </w:r>
          </w:p>
        </w:tc>
        <w:tc>
          <w:tcPr>
            <w:tcW w:w="932" w:type="dxa"/>
            <w:vMerge w:val="restart"/>
            <w:vAlign w:val="center"/>
          </w:tcPr>
          <w:p w14:paraId="75A32AA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基础分</w:t>
            </w:r>
          </w:p>
        </w:tc>
        <w:tc>
          <w:tcPr>
            <w:tcW w:w="5442" w:type="dxa"/>
            <w:gridSpan w:val="6"/>
            <w:vAlign w:val="center"/>
          </w:tcPr>
          <w:p w14:paraId="5BED03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符合《普通高等学校学生行为准则》要求</w:t>
            </w:r>
          </w:p>
        </w:tc>
        <w:tc>
          <w:tcPr>
            <w:tcW w:w="1243" w:type="dxa"/>
            <w:vAlign w:val="center"/>
          </w:tcPr>
          <w:p w14:paraId="1AD1BC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30′</w:t>
            </w:r>
          </w:p>
        </w:tc>
        <w:tc>
          <w:tcPr>
            <w:tcW w:w="705" w:type="dxa"/>
            <w:vMerge w:val="restart"/>
            <w:vAlign w:val="center"/>
          </w:tcPr>
          <w:p w14:paraId="16B161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FEC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</w:trPr>
        <w:tc>
          <w:tcPr>
            <w:tcW w:w="914" w:type="dxa"/>
            <w:vMerge w:val="continue"/>
            <w:vAlign w:val="center"/>
          </w:tcPr>
          <w:p w14:paraId="74FE15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 w14:paraId="51CCBA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442" w:type="dxa"/>
            <w:gridSpan w:val="6"/>
            <w:vAlign w:val="center"/>
          </w:tcPr>
          <w:p w14:paraId="76ABD9F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组织或参与非法游行示威、罢课、静坐等活动者。</w:t>
            </w:r>
          </w:p>
          <w:p w14:paraId="4A89FD3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组织或参与传销、非法组织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活动者。</w:t>
            </w:r>
          </w:p>
          <w:p w14:paraId="6F5162D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被公、检、法机关拘留收审、起诉、判刑者。</w:t>
            </w:r>
          </w:p>
          <w:p w14:paraId="3716A6E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受到学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勒令退学、开除学籍处分者。</w:t>
            </w:r>
          </w:p>
          <w:p w14:paraId="4510ED8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5.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言论或行动过激，造成不良后果和影响者。</w:t>
            </w:r>
          </w:p>
          <w:p w14:paraId="390EC1A8">
            <w:pPr>
              <w:ind w:left="105" w:hanging="105" w:hangingChars="5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6.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在论坛、微信、微博、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抖音、QQ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等网络平台发布或传播不实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报道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、恶意攻击他人，造成不良后果和影响者。</w:t>
            </w:r>
          </w:p>
        </w:tc>
        <w:tc>
          <w:tcPr>
            <w:tcW w:w="1243" w:type="dxa"/>
            <w:vAlign w:val="center"/>
          </w:tcPr>
          <w:p w14:paraId="4F51768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有其中一项者，以0′计</w:t>
            </w:r>
          </w:p>
        </w:tc>
        <w:tc>
          <w:tcPr>
            <w:tcW w:w="705" w:type="dxa"/>
            <w:vMerge w:val="continue"/>
            <w:vAlign w:val="center"/>
          </w:tcPr>
          <w:p w14:paraId="2F2E0C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EBAE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14" w:type="dxa"/>
            <w:vMerge w:val="restart"/>
            <w:vAlign w:val="center"/>
          </w:tcPr>
          <w:p w14:paraId="3E0A4C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智</w:t>
            </w:r>
          </w:p>
          <w:p w14:paraId="48F6CB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育</w:t>
            </w:r>
          </w:p>
        </w:tc>
        <w:tc>
          <w:tcPr>
            <w:tcW w:w="932" w:type="dxa"/>
            <w:vMerge w:val="restart"/>
            <w:vAlign w:val="center"/>
          </w:tcPr>
          <w:p w14:paraId="2F2AA9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基础分</w:t>
            </w:r>
          </w:p>
        </w:tc>
        <w:tc>
          <w:tcPr>
            <w:tcW w:w="5442" w:type="dxa"/>
            <w:gridSpan w:val="6"/>
            <w:vAlign w:val="center"/>
          </w:tcPr>
          <w:p w14:paraId="74F7257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按规定参加学期末课程考试者</w:t>
            </w:r>
          </w:p>
        </w:tc>
        <w:tc>
          <w:tcPr>
            <w:tcW w:w="1243" w:type="dxa"/>
            <w:vAlign w:val="center"/>
          </w:tcPr>
          <w:p w14:paraId="34E1425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50′</w:t>
            </w:r>
          </w:p>
        </w:tc>
        <w:tc>
          <w:tcPr>
            <w:tcW w:w="705" w:type="dxa"/>
            <w:vMerge w:val="restart"/>
            <w:vAlign w:val="center"/>
          </w:tcPr>
          <w:p w14:paraId="5CCABA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DAF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914" w:type="dxa"/>
            <w:vMerge w:val="continue"/>
            <w:vAlign w:val="center"/>
          </w:tcPr>
          <w:p w14:paraId="64A0C2F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 w14:paraId="554B87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442" w:type="dxa"/>
            <w:gridSpan w:val="6"/>
            <w:vAlign w:val="center"/>
          </w:tcPr>
          <w:p w14:paraId="058721B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考试舞弊者。</w:t>
            </w:r>
          </w:p>
          <w:p w14:paraId="6836357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留（降）级者。</w:t>
            </w:r>
          </w:p>
          <w:p w14:paraId="4CBAC1E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无故缺考者。</w:t>
            </w:r>
          </w:p>
        </w:tc>
        <w:tc>
          <w:tcPr>
            <w:tcW w:w="1243" w:type="dxa"/>
            <w:vAlign w:val="center"/>
          </w:tcPr>
          <w:p w14:paraId="1329100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有其中一项者，以30′计</w:t>
            </w:r>
          </w:p>
        </w:tc>
        <w:tc>
          <w:tcPr>
            <w:tcW w:w="705" w:type="dxa"/>
            <w:vMerge w:val="continue"/>
            <w:vAlign w:val="center"/>
          </w:tcPr>
          <w:p w14:paraId="535181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7DC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14" w:type="dxa"/>
            <w:vMerge w:val="restart"/>
            <w:vAlign w:val="center"/>
          </w:tcPr>
          <w:p w14:paraId="29A02D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体</w:t>
            </w:r>
          </w:p>
          <w:p w14:paraId="17D41A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育</w:t>
            </w:r>
          </w:p>
        </w:tc>
        <w:tc>
          <w:tcPr>
            <w:tcW w:w="932" w:type="dxa"/>
            <w:vMerge w:val="restart"/>
            <w:vAlign w:val="center"/>
          </w:tcPr>
          <w:p w14:paraId="75C8E9C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基础分</w:t>
            </w:r>
          </w:p>
        </w:tc>
        <w:tc>
          <w:tcPr>
            <w:tcW w:w="5442" w:type="dxa"/>
            <w:gridSpan w:val="6"/>
            <w:vAlign w:val="center"/>
          </w:tcPr>
          <w:p w14:paraId="2A8C4D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凡体测成绩及格者</w:t>
            </w:r>
          </w:p>
          <w:p w14:paraId="3020EE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（无体育课的年级体育基础分统一计10分）</w:t>
            </w:r>
          </w:p>
        </w:tc>
        <w:tc>
          <w:tcPr>
            <w:tcW w:w="1243" w:type="dxa"/>
            <w:vAlign w:val="center"/>
          </w:tcPr>
          <w:p w14:paraId="5167B41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10′</w:t>
            </w:r>
          </w:p>
        </w:tc>
        <w:tc>
          <w:tcPr>
            <w:tcW w:w="705" w:type="dxa"/>
            <w:vMerge w:val="restart"/>
            <w:vAlign w:val="center"/>
          </w:tcPr>
          <w:p w14:paraId="0301A5E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5731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914" w:type="dxa"/>
            <w:vMerge w:val="continue"/>
            <w:vAlign w:val="center"/>
          </w:tcPr>
          <w:p w14:paraId="3EBD00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 w14:paraId="68F6EA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442" w:type="dxa"/>
            <w:gridSpan w:val="6"/>
            <w:vAlign w:val="center"/>
          </w:tcPr>
          <w:p w14:paraId="15A24CB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体测成绩不及格者。</w:t>
            </w:r>
          </w:p>
          <w:p w14:paraId="39BF547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体育课程考试成绩不及格者。</w:t>
            </w:r>
          </w:p>
          <w:p w14:paraId="66E3BE9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因患严重疾病体育免修（免考）者。</w:t>
            </w:r>
          </w:p>
        </w:tc>
        <w:tc>
          <w:tcPr>
            <w:tcW w:w="1243" w:type="dxa"/>
            <w:vAlign w:val="center"/>
          </w:tcPr>
          <w:p w14:paraId="18415A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有其中一项者，以5′计</w:t>
            </w:r>
          </w:p>
        </w:tc>
        <w:tc>
          <w:tcPr>
            <w:tcW w:w="705" w:type="dxa"/>
            <w:vMerge w:val="continue"/>
            <w:vAlign w:val="center"/>
          </w:tcPr>
          <w:p w14:paraId="2BDD81B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09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14" w:type="dxa"/>
            <w:vMerge w:val="restart"/>
            <w:vAlign w:val="center"/>
          </w:tcPr>
          <w:p w14:paraId="3F1E0DA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劳</w:t>
            </w:r>
          </w:p>
          <w:p w14:paraId="5654D8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卫</w:t>
            </w:r>
          </w:p>
        </w:tc>
        <w:tc>
          <w:tcPr>
            <w:tcW w:w="932" w:type="dxa"/>
            <w:vMerge w:val="restart"/>
            <w:vAlign w:val="center"/>
          </w:tcPr>
          <w:p w14:paraId="328A76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基础分</w:t>
            </w:r>
          </w:p>
        </w:tc>
        <w:tc>
          <w:tcPr>
            <w:tcW w:w="5442" w:type="dxa"/>
            <w:gridSpan w:val="6"/>
            <w:vAlign w:val="center"/>
          </w:tcPr>
          <w:p w14:paraId="2336A4A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按要求参加班级卫生区域劳动，且每次寝室卫生检查成绩达合格以上者</w:t>
            </w:r>
          </w:p>
        </w:tc>
        <w:tc>
          <w:tcPr>
            <w:tcW w:w="1243" w:type="dxa"/>
            <w:vAlign w:val="center"/>
          </w:tcPr>
          <w:p w14:paraId="44E3DF9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10′</w:t>
            </w:r>
          </w:p>
        </w:tc>
        <w:tc>
          <w:tcPr>
            <w:tcW w:w="705" w:type="dxa"/>
            <w:vMerge w:val="restart"/>
            <w:vAlign w:val="center"/>
          </w:tcPr>
          <w:p w14:paraId="1BF7A5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C0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914" w:type="dxa"/>
            <w:vMerge w:val="continue"/>
            <w:vAlign w:val="center"/>
          </w:tcPr>
          <w:p w14:paraId="61808F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 w14:paraId="20751F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442" w:type="dxa"/>
            <w:gridSpan w:val="6"/>
          </w:tcPr>
          <w:p w14:paraId="6962AFB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无故不参加班级卫生区域劳动者；</w:t>
            </w:r>
          </w:p>
          <w:p w14:paraId="7B46B8D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寝室卫生检查成绩不合格者；</w:t>
            </w:r>
          </w:p>
          <w:p w14:paraId="49F2B09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在寝室卫生检查中拒不开门或态度恶劣者。</w:t>
            </w:r>
          </w:p>
        </w:tc>
        <w:tc>
          <w:tcPr>
            <w:tcW w:w="1243" w:type="dxa"/>
            <w:vAlign w:val="center"/>
          </w:tcPr>
          <w:p w14:paraId="15F50B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有其中一项者，以5′计</w:t>
            </w:r>
          </w:p>
        </w:tc>
        <w:tc>
          <w:tcPr>
            <w:tcW w:w="705" w:type="dxa"/>
            <w:vMerge w:val="continue"/>
            <w:vAlign w:val="center"/>
          </w:tcPr>
          <w:p w14:paraId="02A974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87D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914" w:type="dxa"/>
            <w:vAlign w:val="center"/>
          </w:tcPr>
          <w:p w14:paraId="6C2776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加分项</w:t>
            </w:r>
          </w:p>
        </w:tc>
        <w:tc>
          <w:tcPr>
            <w:tcW w:w="7617" w:type="dxa"/>
            <w:gridSpan w:val="8"/>
            <w:vAlign w:val="center"/>
          </w:tcPr>
          <w:p w14:paraId="024E1A2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见学生手册相关条例。</w:t>
            </w:r>
          </w:p>
          <w:p w14:paraId="6C1D0D6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见各学院补充条例。</w:t>
            </w:r>
          </w:p>
          <w:p w14:paraId="477730C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同一加分内容在不同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别中均可加分的，只加一次，就高不就低。</w:t>
            </w:r>
          </w:p>
        </w:tc>
        <w:tc>
          <w:tcPr>
            <w:tcW w:w="705" w:type="dxa"/>
            <w:vAlign w:val="center"/>
          </w:tcPr>
          <w:p w14:paraId="780C0C9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0D1C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914" w:type="dxa"/>
            <w:vAlign w:val="center"/>
          </w:tcPr>
          <w:p w14:paraId="7B70E10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减分项</w:t>
            </w:r>
          </w:p>
        </w:tc>
        <w:tc>
          <w:tcPr>
            <w:tcW w:w="7617" w:type="dxa"/>
            <w:gridSpan w:val="8"/>
            <w:vAlign w:val="center"/>
          </w:tcPr>
          <w:p w14:paraId="25BD052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见学生手册相关条例。</w:t>
            </w:r>
          </w:p>
          <w:p w14:paraId="0222865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见各学院补充条例。</w:t>
            </w:r>
          </w:p>
          <w:p w14:paraId="455FE3D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同一扣分内容在多项扣分项中，只扣一次，就高不就低。</w:t>
            </w:r>
          </w:p>
        </w:tc>
        <w:tc>
          <w:tcPr>
            <w:tcW w:w="705" w:type="dxa"/>
            <w:vAlign w:val="center"/>
          </w:tcPr>
          <w:p w14:paraId="4896F21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B2C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14" w:type="dxa"/>
            <w:vAlign w:val="center"/>
          </w:tcPr>
          <w:p w14:paraId="3627401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综合测评总分</w:t>
            </w:r>
          </w:p>
        </w:tc>
        <w:tc>
          <w:tcPr>
            <w:tcW w:w="5787" w:type="dxa"/>
            <w:gridSpan w:val="6"/>
            <w:vAlign w:val="center"/>
          </w:tcPr>
          <w:p w14:paraId="6EE53A6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30" w:type="dxa"/>
            <w:gridSpan w:val="2"/>
            <w:vAlign w:val="center"/>
          </w:tcPr>
          <w:p w14:paraId="1DD4E7F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负责人签名</w:t>
            </w:r>
          </w:p>
        </w:tc>
        <w:tc>
          <w:tcPr>
            <w:tcW w:w="705" w:type="dxa"/>
            <w:vAlign w:val="center"/>
          </w:tcPr>
          <w:p w14:paraId="48780B8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6003E8F8"/>
    <w:sectPr>
      <w:pgSz w:w="11906" w:h="16838"/>
      <w:pgMar w:top="1440" w:right="1800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67D0E"/>
    <w:rsid w:val="40267D0E"/>
    <w:rsid w:val="50D27448"/>
    <w:rsid w:val="6AEA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591</Words>
  <Characters>627</Characters>
  <Lines>0</Lines>
  <Paragraphs>0</Paragraphs>
  <TotalTime>0</TotalTime>
  <ScaleCrop>false</ScaleCrop>
  <LinksUpToDate>false</LinksUpToDate>
  <CharactersWithSpaces>650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2026-09-17T04:46:00Z</dcterms:created>
  <dc:creator>考虑一下吧</dc:creator>
  <cp:lastModifiedBy>考虑一下吧</cp:lastModifiedBy>
  <dcterms:modified xsi:type="dcterms:W3CDTF">2026-09-17T04:56:28Z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18B8716E827745D4B84BBD163F495BEC_13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